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D72" w:rsidRPr="0084148D" w:rsidRDefault="00E86D72" w:rsidP="00E86D72">
      <w:pPr>
        <w:ind w:right="-1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9EC32" wp14:editId="761713A0">
                <wp:simplePos x="0" y="0"/>
                <wp:positionH relativeFrom="column">
                  <wp:posOffset>5065395</wp:posOffset>
                </wp:positionH>
                <wp:positionV relativeFrom="paragraph">
                  <wp:posOffset>-37879</wp:posOffset>
                </wp:positionV>
                <wp:extent cx="914400" cy="352425"/>
                <wp:effectExtent l="0" t="0" r="1905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D72" w:rsidRPr="003C5141" w:rsidRDefault="00E86D72" w:rsidP="00E86D72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398.85pt;margin-top:-3pt;width:1in;height:27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" fillcolor="white [3201]" stroked="f" strokeweight=".5pt">
                <v:textbox>
                  <w:txbxContent>
                    <w:p w:rsidR="00E86D72" w:rsidRPr="003C5141" w:rsidRDefault="00E86D72" w:rsidP="00E86D72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4148D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6E58DCAE" wp14:editId="6216ED47">
            <wp:extent cx="581025" cy="7239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72" w:rsidRPr="0084148D" w:rsidRDefault="00E86D72" w:rsidP="00E86D72">
      <w:pPr>
        <w:ind w:left="3600" w:right="-1" w:firstLine="720"/>
        <w:rPr>
          <w:rFonts w:ascii="PT Astra Serif" w:eastAsia="Calibri" w:hAnsi="PT Astra Serif"/>
        </w:rPr>
      </w:pPr>
    </w:p>
    <w:p w:rsidR="00E86D72" w:rsidRPr="0084148D" w:rsidRDefault="00E86D72" w:rsidP="00E86D72">
      <w:pPr>
        <w:keepNext/>
        <w:ind w:right="-1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4148D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E86D72" w:rsidRPr="0084148D" w:rsidRDefault="00E86D72" w:rsidP="00E86D72">
      <w:pPr>
        <w:ind w:right="-1"/>
        <w:jc w:val="center"/>
        <w:rPr>
          <w:rFonts w:ascii="PT Astra Serif" w:eastAsia="Calibri" w:hAnsi="PT Astra Serif"/>
          <w:sz w:val="28"/>
          <w:szCs w:val="28"/>
        </w:rPr>
      </w:pPr>
      <w:r w:rsidRPr="0084148D">
        <w:rPr>
          <w:rFonts w:ascii="PT Astra Serif" w:eastAsia="Calibri" w:hAnsi="PT Astra Serif"/>
          <w:sz w:val="28"/>
          <w:szCs w:val="28"/>
        </w:rPr>
        <w:t>Ханты-Мансийского автономного округа-Югры</w:t>
      </w:r>
    </w:p>
    <w:p w:rsidR="00E86D72" w:rsidRPr="0084148D" w:rsidRDefault="00E86D72" w:rsidP="00E86D72">
      <w:pPr>
        <w:ind w:right="-1"/>
        <w:jc w:val="center"/>
        <w:rPr>
          <w:rFonts w:ascii="PT Astra Serif" w:eastAsia="Calibri" w:hAnsi="PT Astra Serif"/>
          <w:sz w:val="28"/>
          <w:szCs w:val="28"/>
        </w:rPr>
      </w:pPr>
    </w:p>
    <w:p w:rsidR="00E86D72" w:rsidRPr="0084148D" w:rsidRDefault="00E86D72" w:rsidP="00E86D72">
      <w:pPr>
        <w:keepNext/>
        <w:ind w:right="-1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4148D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E86D72" w:rsidRPr="0084148D" w:rsidRDefault="00E86D72" w:rsidP="00E86D72">
      <w:pPr>
        <w:rPr>
          <w:rFonts w:ascii="PT Astra Serif" w:eastAsia="Calibri" w:hAnsi="PT Astra Serif"/>
          <w:sz w:val="28"/>
          <w:szCs w:val="26"/>
        </w:rPr>
      </w:pPr>
    </w:p>
    <w:p w:rsidR="00E86D72" w:rsidRPr="00865C55" w:rsidRDefault="00E86D72" w:rsidP="00E86D72">
      <w:pPr>
        <w:rPr>
          <w:rFonts w:ascii="PT Astra Serif" w:eastAsia="Calibri" w:hAnsi="PT Astra Serif"/>
          <w:sz w:val="28"/>
          <w:szCs w:val="16"/>
        </w:rPr>
      </w:pPr>
    </w:p>
    <w:p w:rsidR="00E86D72" w:rsidRPr="00865C55" w:rsidRDefault="00310BAB" w:rsidP="00E86D72">
      <w:pPr>
        <w:rPr>
          <w:rFonts w:ascii="PT Astra Serif" w:eastAsia="Calibri" w:hAnsi="PT Astra Serif"/>
          <w:sz w:val="28"/>
          <w:szCs w:val="26"/>
        </w:rPr>
      </w:pPr>
      <w:r>
        <w:rPr>
          <w:rFonts w:ascii="PT Astra Serif" w:eastAsia="Calibri" w:hAnsi="PT Astra Serif"/>
          <w:sz w:val="28"/>
          <w:szCs w:val="26"/>
        </w:rPr>
        <w:t>от 02.08.2024</w:t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</w:r>
      <w:r>
        <w:rPr>
          <w:rFonts w:ascii="PT Astra Serif" w:eastAsia="Calibri" w:hAnsi="PT Astra Serif"/>
          <w:sz w:val="28"/>
          <w:szCs w:val="26"/>
        </w:rPr>
        <w:tab/>
        <w:t xml:space="preserve">                № 1288-п</w:t>
      </w:r>
      <w:r w:rsidR="00E86D72" w:rsidRPr="00865C55">
        <w:rPr>
          <w:rFonts w:ascii="PT Astra Serif" w:eastAsia="Calibri" w:hAnsi="PT Astra Serif"/>
          <w:sz w:val="28"/>
          <w:szCs w:val="26"/>
        </w:rPr>
        <w:br/>
      </w:r>
    </w:p>
    <w:p w:rsidR="00E86D72" w:rsidRDefault="00E86D72" w:rsidP="00E86D72">
      <w:pPr>
        <w:spacing w:line="276" w:lineRule="auto"/>
        <w:rPr>
          <w:rFonts w:ascii="PT Astra Serif" w:eastAsia="Calibri" w:hAnsi="PT Astra Serif"/>
          <w:sz w:val="28"/>
          <w:szCs w:val="28"/>
        </w:rPr>
      </w:pPr>
    </w:p>
    <w:p w:rsidR="00E86D72" w:rsidRPr="00E86D72" w:rsidRDefault="00E86D72" w:rsidP="00E86D72">
      <w:pPr>
        <w:spacing w:line="276" w:lineRule="auto"/>
        <w:rPr>
          <w:rFonts w:ascii="PT Astra Serif" w:eastAsia="Calibri" w:hAnsi="PT Astra Serif"/>
          <w:sz w:val="28"/>
          <w:szCs w:val="28"/>
        </w:rPr>
      </w:pPr>
    </w:p>
    <w:p w:rsid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О внесении изменений </w:t>
      </w:r>
    </w:p>
    <w:p w:rsid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в постановление администрации </w:t>
      </w:r>
    </w:p>
    <w:p w:rsid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города Югорска от 23.12.2013 № 4224 </w:t>
      </w:r>
    </w:p>
    <w:p w:rsid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«Об утверждении схемы размещения </w:t>
      </w:r>
    </w:p>
    <w:p w:rsid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рекламных конструкций</w:t>
      </w:r>
      <w:r>
        <w:rPr>
          <w:rFonts w:ascii="PT Astra Serif" w:hAnsi="PT Astra Serif"/>
          <w:sz w:val="28"/>
          <w:szCs w:val="28"/>
        </w:rPr>
        <w:t xml:space="preserve"> </w:t>
      </w:r>
      <w:r w:rsidRPr="00E86D72">
        <w:rPr>
          <w:rFonts w:ascii="PT Astra Serif" w:hAnsi="PT Astra Serif"/>
          <w:sz w:val="28"/>
          <w:szCs w:val="28"/>
        </w:rPr>
        <w:t xml:space="preserve">на территории </w:t>
      </w:r>
    </w:p>
    <w:p w:rsidR="00E86D72" w:rsidRP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города Югорска»</w:t>
      </w:r>
    </w:p>
    <w:p w:rsidR="00E86D72" w:rsidRPr="00E86D72" w:rsidRDefault="00E86D72" w:rsidP="00E86D7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86D72" w:rsidRDefault="00E86D72" w:rsidP="00E86D7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86D72" w:rsidRPr="00E86D72" w:rsidRDefault="00E86D72" w:rsidP="00E86D7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В соответствии с Федеральным законом от 06.10.2003 № 131-ФЗ «Об общих принципах местного самоуправления в Российской Федерации», Федеральным законом от 13.03.2006 № 38-ФЗ «О рекламе», Уставом города Югорска:</w:t>
      </w: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1. Внести в постановление администрации города Югорска </w:t>
      </w:r>
      <w:r>
        <w:rPr>
          <w:rFonts w:ascii="PT Astra Serif" w:hAnsi="PT Astra Serif"/>
          <w:sz w:val="28"/>
          <w:szCs w:val="28"/>
        </w:rPr>
        <w:t xml:space="preserve">                           </w:t>
      </w:r>
      <w:r w:rsidRPr="00E86D72">
        <w:rPr>
          <w:rFonts w:ascii="PT Astra Serif" w:hAnsi="PT Astra Serif"/>
          <w:sz w:val="28"/>
          <w:szCs w:val="28"/>
        </w:rPr>
        <w:t>от 23.12.2013 № 4224 «Об утверждении схемы размещения рекламных конструкций на территории города Югорска» (с изменениями от 27.03.2015 № 1693, от 06.12.2017 № 3017, от 05.08.2019 № 1724) следующие изменения:</w:t>
      </w: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 xml:space="preserve">1.1. Пункт 4 изложить в следующей редакции: «4. </w:t>
      </w:r>
      <w:proofErr w:type="gramStart"/>
      <w:r w:rsidRPr="00E86D72">
        <w:rPr>
          <w:rFonts w:ascii="PT Astra Serif" w:hAnsi="PT Astra Serif"/>
          <w:sz w:val="28"/>
          <w:szCs w:val="28"/>
        </w:rPr>
        <w:t xml:space="preserve">Контроль </w:t>
      </w:r>
      <w:r>
        <w:rPr>
          <w:rFonts w:ascii="PT Astra Serif" w:hAnsi="PT Astra Serif"/>
          <w:sz w:val="28"/>
          <w:szCs w:val="28"/>
        </w:rPr>
        <w:t xml:space="preserve">                            </w:t>
      </w:r>
      <w:r w:rsidRPr="00E86D72">
        <w:rPr>
          <w:rFonts w:ascii="PT Astra Serif" w:hAnsi="PT Astra Serif"/>
          <w:sz w:val="28"/>
          <w:szCs w:val="28"/>
        </w:rPr>
        <w:t>за</w:t>
      </w:r>
      <w:proofErr w:type="gramEnd"/>
      <w:r w:rsidRPr="00E86D72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E86D72">
        <w:rPr>
          <w:rFonts w:ascii="PT Astra Serif" w:hAnsi="PT Astra Serif"/>
          <w:sz w:val="28"/>
          <w:szCs w:val="28"/>
        </w:rPr>
        <w:t xml:space="preserve">города – директора Департамента муниципальной собственности </w:t>
      </w:r>
      <w:r>
        <w:rPr>
          <w:rFonts w:ascii="PT Astra Serif" w:hAnsi="PT Astra Serif"/>
          <w:sz w:val="28"/>
          <w:szCs w:val="28"/>
        </w:rPr>
        <w:t xml:space="preserve">                               </w:t>
      </w:r>
      <w:r w:rsidRPr="00E86D72">
        <w:rPr>
          <w:rFonts w:ascii="PT Astra Serif" w:hAnsi="PT Astra Serif"/>
          <w:sz w:val="28"/>
          <w:szCs w:val="28"/>
        </w:rPr>
        <w:t>и градостроительства администрации города Югорска</w:t>
      </w:r>
      <w:proofErr w:type="gramStart"/>
      <w:r w:rsidRPr="00E86D72">
        <w:rPr>
          <w:rFonts w:ascii="PT Astra Serif" w:hAnsi="PT Astra Serif"/>
          <w:sz w:val="28"/>
          <w:szCs w:val="28"/>
        </w:rPr>
        <w:t>.».</w:t>
      </w:r>
      <w:proofErr w:type="gramEnd"/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1.2. Изложить приложение в новой редакции (приложение 1).</w:t>
      </w: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1.3. Дополнить приложением 2 (приложение 2).</w:t>
      </w: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t>2. Опубликовать постановление в официальном сетевом издании города Югорска и разместить на официальном сайте органов местного самоуправления города Югорска.</w:t>
      </w:r>
    </w:p>
    <w:p w:rsidR="00E86D72" w:rsidRPr="00E86D72" w:rsidRDefault="00E86D72" w:rsidP="00E86D7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6D72">
        <w:rPr>
          <w:rFonts w:ascii="PT Astra Serif" w:hAnsi="PT Astra Serif"/>
          <w:sz w:val="28"/>
          <w:szCs w:val="28"/>
        </w:rPr>
        <w:lastRenderedPageBreak/>
        <w:t>3. Настоящее постановление вступает в силу после его официального опубликования.</w:t>
      </w:r>
    </w:p>
    <w:p w:rsidR="00C4714E" w:rsidRDefault="00C4714E" w:rsidP="00E86D72">
      <w:pPr>
        <w:spacing w:line="276" w:lineRule="auto"/>
        <w:rPr>
          <w:rFonts w:ascii="PT Astra Serif" w:hAnsi="PT Astra Serif"/>
          <w:b/>
          <w:sz w:val="28"/>
          <w:szCs w:val="26"/>
          <w:lang w:eastAsia="ru-RU"/>
        </w:rPr>
      </w:pPr>
    </w:p>
    <w:p w:rsidR="00C4714E" w:rsidRDefault="00C4714E" w:rsidP="00E86D72">
      <w:pPr>
        <w:spacing w:line="276" w:lineRule="auto"/>
        <w:rPr>
          <w:rFonts w:ascii="PT Astra Serif" w:hAnsi="PT Astra Serif"/>
          <w:b/>
          <w:sz w:val="28"/>
          <w:szCs w:val="26"/>
          <w:lang w:eastAsia="ru-RU"/>
        </w:rPr>
      </w:pPr>
    </w:p>
    <w:p w:rsidR="00C4714E" w:rsidRDefault="00C4714E" w:rsidP="00E86D72">
      <w:pPr>
        <w:spacing w:line="276" w:lineRule="auto"/>
        <w:rPr>
          <w:rFonts w:ascii="PT Astra Serif" w:hAnsi="PT Astra Serif"/>
          <w:b/>
          <w:sz w:val="28"/>
          <w:szCs w:val="26"/>
          <w:lang w:eastAsia="ru-RU"/>
        </w:rPr>
      </w:pPr>
    </w:p>
    <w:p w:rsidR="00C4714E" w:rsidRDefault="00C4714E" w:rsidP="00E86D72">
      <w:pPr>
        <w:spacing w:line="276" w:lineRule="auto"/>
        <w:rPr>
          <w:rFonts w:ascii="PT Astra Serif" w:hAnsi="PT Astra Serif"/>
          <w:b/>
          <w:sz w:val="28"/>
          <w:szCs w:val="26"/>
          <w:lang w:eastAsia="ru-RU"/>
        </w:rPr>
      </w:pPr>
      <w:proofErr w:type="gramStart"/>
      <w:r w:rsidRPr="0084148D">
        <w:rPr>
          <w:rFonts w:ascii="PT Astra Serif" w:hAnsi="PT Astra Serif"/>
          <w:b/>
          <w:sz w:val="28"/>
          <w:szCs w:val="26"/>
          <w:lang w:eastAsia="ru-RU"/>
        </w:rPr>
        <w:t>Исполняющий</w:t>
      </w:r>
      <w:proofErr w:type="gramEnd"/>
      <w:r w:rsidRPr="0084148D">
        <w:rPr>
          <w:rFonts w:ascii="PT Astra Serif" w:hAnsi="PT Astra Serif"/>
          <w:b/>
          <w:sz w:val="28"/>
          <w:szCs w:val="26"/>
          <w:lang w:eastAsia="ru-RU"/>
        </w:rPr>
        <w:t xml:space="preserve"> обязанности</w:t>
      </w:r>
    </w:p>
    <w:p w:rsidR="00E86D72" w:rsidRPr="00E86D72" w:rsidRDefault="00C4714E" w:rsidP="00E86D72">
      <w:pPr>
        <w:spacing w:line="276" w:lineRule="auto"/>
        <w:rPr>
          <w:rFonts w:ascii="PT Astra Serif" w:hAnsi="PT Astra Serif"/>
          <w:sz w:val="28"/>
          <w:szCs w:val="28"/>
        </w:rPr>
      </w:pPr>
      <w:r w:rsidRPr="0084148D">
        <w:rPr>
          <w:rFonts w:ascii="PT Astra Serif" w:hAnsi="PT Astra Serif"/>
          <w:b/>
          <w:sz w:val="28"/>
          <w:szCs w:val="26"/>
          <w:lang w:eastAsia="ru-RU"/>
        </w:rPr>
        <w:t>главы города Югорска</w:t>
      </w:r>
      <w:r w:rsidRPr="00C4714E">
        <w:rPr>
          <w:rFonts w:ascii="PT Astra Serif" w:hAnsi="PT Astra Serif"/>
          <w:b/>
          <w:sz w:val="28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ab/>
      </w:r>
      <w:r>
        <w:rPr>
          <w:rFonts w:ascii="PT Astra Serif" w:hAnsi="PT Astra Serif"/>
          <w:b/>
          <w:sz w:val="28"/>
          <w:szCs w:val="26"/>
          <w:lang w:eastAsia="ru-RU"/>
        </w:rPr>
        <w:t>Л.И. Носкова</w:t>
      </w:r>
    </w:p>
    <w:p w:rsidR="00E86D72" w:rsidRPr="00E86D72" w:rsidRDefault="00E86D72" w:rsidP="00E86D72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bookmarkStart w:id="0" w:name="_GoBack"/>
      <w:bookmarkEnd w:id="0"/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E86D72" w:rsidRDefault="00E86D72" w:rsidP="00183F4A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C4714E" w:rsidRDefault="00C4714E">
      <w:pPr>
        <w:suppressAutoHyphens w:val="0"/>
        <w:spacing w:after="200" w:line="276" w:lineRule="auto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br w:type="page"/>
      </w:r>
    </w:p>
    <w:p w:rsidR="00183F4A" w:rsidRPr="00183F4A" w:rsidRDefault="00183F4A" w:rsidP="00E86D72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Приложение</w:t>
      </w:r>
      <w:r w:rsidR="00B06CB3">
        <w:rPr>
          <w:rFonts w:ascii="PT Astra Serif" w:hAnsi="PT Astra Serif"/>
          <w:b/>
          <w:sz w:val="28"/>
          <w:szCs w:val="26"/>
        </w:rPr>
        <w:t xml:space="preserve"> 1</w:t>
      </w:r>
    </w:p>
    <w:p w:rsidR="00183F4A" w:rsidRPr="00183F4A" w:rsidRDefault="00183F4A" w:rsidP="00E86D72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к постановлению</w:t>
      </w:r>
    </w:p>
    <w:p w:rsidR="00183F4A" w:rsidRPr="00183F4A" w:rsidRDefault="00183F4A" w:rsidP="00E86D72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 главы города Югорска</w:t>
      </w:r>
    </w:p>
    <w:p w:rsidR="00183F4A" w:rsidRPr="00183F4A" w:rsidRDefault="00183F4A" w:rsidP="00E86D72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от </w:t>
      </w:r>
      <w:r w:rsidR="00310BAB">
        <w:rPr>
          <w:rFonts w:ascii="PT Astra Serif" w:hAnsi="PT Astra Serif"/>
          <w:b/>
          <w:sz w:val="28"/>
          <w:szCs w:val="26"/>
        </w:rPr>
        <w:t>02.08.2024</w:t>
      </w:r>
      <w:r w:rsidRPr="00183F4A">
        <w:rPr>
          <w:rFonts w:ascii="PT Astra Serif" w:hAnsi="PT Astra Serif"/>
          <w:b/>
          <w:sz w:val="28"/>
          <w:szCs w:val="26"/>
        </w:rPr>
        <w:t xml:space="preserve"> № </w:t>
      </w:r>
      <w:r w:rsidR="00310BAB">
        <w:rPr>
          <w:rFonts w:ascii="PT Astra Serif" w:hAnsi="PT Astra Serif"/>
          <w:b/>
          <w:sz w:val="28"/>
          <w:szCs w:val="26"/>
        </w:rPr>
        <w:t>1288-п</w:t>
      </w:r>
    </w:p>
    <w:p w:rsidR="00B06CB3" w:rsidRDefault="00B06CB3" w:rsidP="00E86D72">
      <w:pPr>
        <w:pStyle w:val="a9"/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B06CB3" w:rsidRDefault="00D23911" w:rsidP="00E86D72">
      <w:pPr>
        <w:pStyle w:val="a9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</w:t>
      </w:r>
      <w:r w:rsidR="00AC10A9">
        <w:rPr>
          <w:rFonts w:ascii="PT Astra Serif" w:hAnsi="PT Astra Serif"/>
          <w:b/>
          <w:sz w:val="28"/>
          <w:szCs w:val="28"/>
        </w:rPr>
        <w:t xml:space="preserve"> 1</w:t>
      </w:r>
      <w:r w:rsidR="00B06CB3">
        <w:rPr>
          <w:rFonts w:ascii="PT Astra Serif" w:hAnsi="PT Astra Serif"/>
          <w:b/>
          <w:sz w:val="28"/>
          <w:szCs w:val="28"/>
        </w:rPr>
        <w:br/>
        <w:t xml:space="preserve">к постановлению </w:t>
      </w:r>
      <w:r w:rsidR="00B06CB3">
        <w:rPr>
          <w:rFonts w:ascii="PT Astra Serif" w:hAnsi="PT Astra Serif"/>
          <w:b/>
          <w:sz w:val="28"/>
          <w:szCs w:val="28"/>
        </w:rPr>
        <w:br/>
        <w:t>администрации города Югорска</w:t>
      </w:r>
      <w:r w:rsidR="00B06CB3">
        <w:rPr>
          <w:rFonts w:ascii="PT Astra Serif" w:hAnsi="PT Astra Serif"/>
          <w:b/>
          <w:sz w:val="28"/>
          <w:szCs w:val="28"/>
        </w:rPr>
        <w:br/>
        <w:t>от</w:t>
      </w:r>
      <w:r w:rsidR="00B06CB3">
        <w:rPr>
          <w:rFonts w:ascii="PT Astra Serif" w:hAnsi="PT Astra Serif"/>
          <w:sz w:val="28"/>
          <w:szCs w:val="28"/>
        </w:rPr>
        <w:t xml:space="preserve"> </w:t>
      </w:r>
      <w:r w:rsidR="00B06CB3">
        <w:rPr>
          <w:rFonts w:ascii="PT Astra Serif" w:hAnsi="PT Astra Serif"/>
          <w:b/>
          <w:sz w:val="28"/>
          <w:szCs w:val="28"/>
        </w:rPr>
        <w:t>23.12.2013</w:t>
      </w:r>
      <w:r w:rsidR="00B06CB3">
        <w:rPr>
          <w:rFonts w:ascii="PT Astra Serif" w:hAnsi="PT Astra Serif"/>
          <w:sz w:val="28"/>
          <w:szCs w:val="28"/>
        </w:rPr>
        <w:t> </w:t>
      </w:r>
      <w:r w:rsidR="00B06CB3">
        <w:rPr>
          <w:rFonts w:ascii="PT Astra Serif" w:hAnsi="PT Astra Serif"/>
          <w:b/>
          <w:sz w:val="28"/>
          <w:szCs w:val="28"/>
        </w:rPr>
        <w:t>№</w:t>
      </w:r>
      <w:r w:rsidR="00B06CB3">
        <w:rPr>
          <w:rFonts w:ascii="PT Astra Serif" w:hAnsi="PT Astra Serif"/>
          <w:sz w:val="28"/>
          <w:szCs w:val="28"/>
        </w:rPr>
        <w:t> </w:t>
      </w:r>
      <w:r w:rsidR="00B06CB3">
        <w:rPr>
          <w:rFonts w:ascii="PT Astra Serif" w:hAnsi="PT Astra Serif"/>
          <w:b/>
          <w:sz w:val="28"/>
          <w:szCs w:val="28"/>
        </w:rPr>
        <w:t>4224</w:t>
      </w:r>
    </w:p>
    <w:p w:rsidR="00B06CB3" w:rsidRDefault="00B06CB3" w:rsidP="00E86D72">
      <w:pPr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6CB3" w:rsidRDefault="00B06CB3" w:rsidP="00E86D72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СХЕМА</w:t>
      </w:r>
    </w:p>
    <w:p w:rsidR="00E86D72" w:rsidRDefault="00B06CB3" w:rsidP="00E86D72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 xml:space="preserve">размещения рекламных конструкций </w:t>
      </w:r>
    </w:p>
    <w:p w:rsidR="00B06CB3" w:rsidRDefault="00B06CB3" w:rsidP="00E86D72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на территории города Югорска</w:t>
      </w:r>
    </w:p>
    <w:p w:rsidR="00B06CB3" w:rsidRDefault="00B06CB3" w:rsidP="00E86D72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1406"/>
        <w:gridCol w:w="3543"/>
        <w:gridCol w:w="3826"/>
      </w:tblGrid>
      <w:tr w:rsidR="0096066C" w:rsidRPr="00E86D72" w:rsidTr="00E86D72">
        <w:trPr>
          <w:trHeight w:val="10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№ </w:t>
            </w:r>
            <w:proofErr w:type="gramStart"/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>п</w:t>
            </w:r>
            <w:proofErr w:type="gramEnd"/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>/п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>Вид рекламной конструкции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>Тип рекламной конструкции, технические характеристики, размер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b/>
                <w:sz w:val="20"/>
                <w:szCs w:val="20"/>
              </w:rPr>
              <w:t>Место размещения рекламной конструкции</w:t>
            </w:r>
          </w:p>
        </w:tc>
      </w:tr>
      <w:tr w:rsidR="0096066C" w:rsidRPr="00E86D72" w:rsidTr="00E86D72">
        <w:trPr>
          <w:trHeight w:val="85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 w:rsidP="00E86D72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рекламная конструкция с внутренним подсветом,</w:t>
            </w:r>
            <w:r w:rsidR="00E86D72">
              <w:rPr>
                <w:rFonts w:ascii="PT Astra Serif" w:eastAsia="Calibri" w:hAnsi="PT Astra Serif"/>
                <w:sz w:val="20"/>
                <w:szCs w:val="20"/>
                <w:lang w:eastAsia="ar-SA"/>
              </w:rPr>
              <w:t xml:space="preserve"> </w:t>
            </w: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Октябрьская, на земельном участке по улице Железнодорожная, 53А</w:t>
            </w:r>
          </w:p>
        </w:tc>
      </w:tr>
      <w:tr w:rsidR="0096066C" w:rsidRPr="00E86D72" w:rsidTr="00E86D72">
        <w:trPr>
          <w:trHeight w:val="99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Ленина, на земельном участке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в районе жилого дома № 3 по улице Ленина</w:t>
            </w:r>
          </w:p>
        </w:tc>
      </w:tr>
      <w:tr w:rsidR="0096066C" w:rsidRPr="00E86D72" w:rsidTr="00E86D72">
        <w:trPr>
          <w:trHeight w:val="77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Железнодорожная, 14/4,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на автостоянке ООО «Пассаж»</w:t>
            </w:r>
          </w:p>
        </w:tc>
      </w:tr>
      <w:tr w:rsidR="0096066C" w:rsidRPr="00E86D72" w:rsidTr="00E86D72">
        <w:trPr>
          <w:trHeight w:val="82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Студенческая, в районе жилого дома №18</w:t>
            </w:r>
          </w:p>
        </w:tc>
      </w:tr>
      <w:tr w:rsidR="0096066C" w:rsidRPr="00E86D72" w:rsidTr="00E86D72">
        <w:trPr>
          <w:trHeight w:val="83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Железнодорожная, в районе здания № 12Б</w:t>
            </w:r>
          </w:p>
        </w:tc>
      </w:tr>
      <w:tr w:rsidR="0096066C" w:rsidRPr="00E86D72" w:rsidTr="00E86D72">
        <w:trPr>
          <w:trHeight w:val="83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Призматрон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динамическая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Железнодорожная, в районе железнодорожного вокзала</w:t>
            </w:r>
          </w:p>
        </w:tc>
      </w:tr>
      <w:tr w:rsidR="0096066C" w:rsidRPr="00E86D72" w:rsidTr="00E86D72">
        <w:trPr>
          <w:trHeight w:val="20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Няганьская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, в районе земельного участка № 1</w:t>
            </w:r>
          </w:p>
        </w:tc>
      </w:tr>
      <w:tr w:rsidR="0096066C" w:rsidRPr="00E86D72" w:rsidTr="00E86D72">
        <w:trPr>
          <w:trHeight w:val="36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Вавилова, 206 м от железнодорожного переезда на пересечении с улицей Киевская</w:t>
            </w:r>
          </w:p>
        </w:tc>
      </w:tr>
      <w:tr w:rsidR="0096066C" w:rsidRPr="00E86D72" w:rsidTr="00E86D72">
        <w:trPr>
          <w:trHeight w:val="94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Газовиков,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в районе подземного пешеходного перехода</w:t>
            </w:r>
          </w:p>
        </w:tc>
      </w:tr>
      <w:tr w:rsidR="0096066C" w:rsidRPr="00E86D72" w:rsidTr="00E86D72">
        <w:trPr>
          <w:trHeight w:val="6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lastRenderedPageBreak/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Железнодорожная, в районе многоквартирного дома № 17</w:t>
            </w:r>
          </w:p>
        </w:tc>
      </w:tr>
      <w:tr w:rsidR="0096066C" w:rsidRPr="00E86D72" w:rsidTr="00E86D72">
        <w:trPr>
          <w:trHeight w:val="6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Октябрьская, 2, на земельном участке </w:t>
            </w:r>
          </w:p>
        </w:tc>
      </w:tr>
      <w:tr w:rsidR="0096066C" w:rsidRPr="00E86D72" w:rsidTr="00E86D72">
        <w:trPr>
          <w:trHeight w:val="6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Октябрьская, 2, на земельном участке </w:t>
            </w:r>
          </w:p>
        </w:tc>
      </w:tr>
      <w:tr w:rsidR="0096066C" w:rsidRPr="00E86D72" w:rsidTr="00E86D72">
        <w:trPr>
          <w:trHeight w:val="6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Агиришская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, в районе пересечения с улицей Некрасова</w:t>
            </w:r>
          </w:p>
        </w:tc>
      </w:tr>
      <w:tr w:rsidR="0096066C" w:rsidRPr="00E86D72" w:rsidTr="00E86D72">
        <w:trPr>
          <w:trHeight w:val="1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Билборд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Двусторонняя статическая рекламная конструкция с внешним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3,0 м ×6,0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Гастелло, в районе здания № 1</w:t>
            </w:r>
          </w:p>
        </w:tc>
      </w:tr>
      <w:tr w:rsidR="0096066C" w:rsidRPr="00E86D72" w:rsidTr="00E86D72">
        <w:trPr>
          <w:trHeight w:val="1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Газовиков, 2А,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центральный вход</w:t>
            </w:r>
          </w:p>
        </w:tc>
      </w:tr>
      <w:tr w:rsidR="0096066C" w:rsidRPr="00E86D72" w:rsidTr="00E86D72">
        <w:trPr>
          <w:trHeight w:val="83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Газовиков, 2Г,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центральный вход</w:t>
            </w:r>
          </w:p>
        </w:tc>
      </w:tr>
      <w:tr w:rsidR="0096066C" w:rsidRPr="00E86D72" w:rsidTr="00E86D72">
        <w:trPr>
          <w:trHeight w:val="1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Газовиков, 6А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(центральный вход)</w:t>
            </w:r>
          </w:p>
        </w:tc>
      </w:tr>
      <w:tr w:rsidR="0096066C" w:rsidRPr="00E86D72" w:rsidTr="00E86D72">
        <w:trPr>
          <w:trHeight w:val="15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Газовиков, 6А,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центральный вход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Декабристов, на территории АЗС №10 в районе КОС-2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Ленина, 2, центральный вход ТК «Столичный Сити»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Ленина, 2, центральный вход ТК «Столичный Сити»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Попова, 2А 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Сити-формат (</w:t>
            </w: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скроллер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Динамическая рекламная конструкция с внутренним подсветом,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м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улица Попова, 7,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центральный вход</w:t>
            </w:r>
          </w:p>
        </w:tc>
      </w:tr>
      <w:tr w:rsidR="0096066C" w:rsidRPr="00E86D72" w:rsidTr="00E86D72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Пилларс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Статическая рекламная конструкция с внутренним подсветом,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Спортивная, в районе здания № 6</w:t>
            </w:r>
          </w:p>
        </w:tc>
      </w:tr>
      <w:tr w:rsidR="0096066C" w:rsidRPr="00E86D72" w:rsidTr="00E86D72">
        <w:trPr>
          <w:trHeight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proofErr w:type="spellStart"/>
            <w:r w:rsidRPr="00E86D72">
              <w:rPr>
                <w:rFonts w:ascii="PT Astra Serif" w:eastAsia="Calibri" w:hAnsi="PT Astra Serif"/>
                <w:sz w:val="20"/>
                <w:szCs w:val="20"/>
              </w:rPr>
              <w:t>Пилларс</w:t>
            </w:r>
            <w:proofErr w:type="spellEnd"/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 xml:space="preserve">Статическая рекламная конструкция с внутренним подсветом, 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1,2 × 1,8 м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  <w:lang w:eastAsia="ar-SA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город Югорск,</w:t>
            </w:r>
          </w:p>
          <w:p w:rsidR="0096066C" w:rsidRPr="00E86D72" w:rsidRDefault="0096066C">
            <w:pPr>
              <w:spacing w:line="276" w:lineRule="auto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E86D72">
              <w:rPr>
                <w:rFonts w:ascii="PT Astra Serif" w:eastAsia="Calibri" w:hAnsi="PT Astra Serif"/>
                <w:sz w:val="20"/>
                <w:szCs w:val="20"/>
              </w:rPr>
              <w:t>улица Спортивная, в районе здания № 6</w:t>
            </w:r>
          </w:p>
        </w:tc>
      </w:tr>
    </w:tbl>
    <w:p w:rsidR="00B06CB3" w:rsidRDefault="00B06CB3" w:rsidP="00B06CB3">
      <w:pPr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br w:type="page"/>
      </w:r>
    </w:p>
    <w:p w:rsidR="00B06CB3" w:rsidRDefault="00B06CB3" w:rsidP="00B06CB3">
      <w:pPr>
        <w:suppressAutoHyphens w:val="0"/>
        <w:rPr>
          <w:rFonts w:ascii="PT Astra Serif" w:hAnsi="PT Astra Serif"/>
          <w:b/>
          <w:sz w:val="28"/>
          <w:szCs w:val="26"/>
        </w:rPr>
        <w:sectPr w:rsidR="00B06CB3" w:rsidSect="00E86D72">
          <w:headerReference w:type="default" r:id="rId9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2</w:t>
      </w: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>к постановлению</w:t>
      </w:r>
    </w:p>
    <w:p w:rsidR="00B06CB3" w:rsidRPr="00183F4A" w:rsidRDefault="00B06CB3" w:rsidP="00B06CB3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 главы города Югорска</w:t>
      </w:r>
    </w:p>
    <w:p w:rsidR="00310BAB" w:rsidRPr="00183F4A" w:rsidRDefault="00310BAB" w:rsidP="00310BAB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6"/>
        </w:rPr>
      </w:pPr>
      <w:r w:rsidRPr="00183F4A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</w:rPr>
        <w:t>02.08.2024</w:t>
      </w:r>
      <w:r w:rsidRPr="00183F4A">
        <w:rPr>
          <w:rFonts w:ascii="PT Astra Serif" w:hAnsi="PT Astra Serif"/>
          <w:b/>
          <w:sz w:val="28"/>
          <w:szCs w:val="26"/>
        </w:rPr>
        <w:t xml:space="preserve"> № </w:t>
      </w:r>
      <w:r>
        <w:rPr>
          <w:rFonts w:ascii="PT Astra Serif" w:hAnsi="PT Astra Serif"/>
          <w:b/>
          <w:sz w:val="28"/>
          <w:szCs w:val="26"/>
        </w:rPr>
        <w:t>1288-п</w:t>
      </w:r>
    </w:p>
    <w:p w:rsidR="00B06CB3" w:rsidRDefault="00B06CB3" w:rsidP="00B06CB3">
      <w:pPr>
        <w:pStyle w:val="a9"/>
        <w:jc w:val="right"/>
        <w:rPr>
          <w:rFonts w:ascii="PT Astra Serif" w:hAnsi="PT Astra Serif"/>
          <w:b/>
          <w:sz w:val="28"/>
          <w:szCs w:val="28"/>
        </w:rPr>
      </w:pPr>
    </w:p>
    <w:p w:rsidR="00AC10A9" w:rsidRPr="00AC10A9" w:rsidRDefault="00AC10A9" w:rsidP="00AC10A9">
      <w:pPr>
        <w:pStyle w:val="a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 2</w:t>
      </w:r>
      <w:r>
        <w:rPr>
          <w:rFonts w:ascii="PT Astra Serif" w:hAnsi="PT Astra Serif"/>
          <w:b/>
          <w:sz w:val="28"/>
          <w:szCs w:val="28"/>
        </w:rPr>
        <w:br/>
        <w:t xml:space="preserve">к постановлению </w:t>
      </w:r>
      <w:r>
        <w:rPr>
          <w:rFonts w:ascii="PT Astra Serif" w:hAnsi="PT Astra Serif"/>
          <w:b/>
          <w:sz w:val="28"/>
          <w:szCs w:val="28"/>
        </w:rPr>
        <w:br/>
        <w:t>администрации города Югорска</w:t>
      </w:r>
      <w:r>
        <w:rPr>
          <w:rFonts w:ascii="PT Astra Serif" w:hAnsi="PT Astra Serif"/>
          <w:b/>
          <w:sz w:val="28"/>
          <w:szCs w:val="28"/>
        </w:rPr>
        <w:br/>
        <w:t>от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23.12.2013</w:t>
      </w:r>
      <w:r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b/>
          <w:sz w:val="28"/>
          <w:szCs w:val="28"/>
        </w:rPr>
        <w:t>№</w:t>
      </w:r>
      <w:r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b/>
          <w:sz w:val="28"/>
          <w:szCs w:val="28"/>
        </w:rPr>
        <w:t>4224</w:t>
      </w:r>
    </w:p>
    <w:p w:rsidR="00B06CB3" w:rsidRPr="00D82C18" w:rsidRDefault="00786D0E" w:rsidP="00B06CB3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9921922" cy="7014077"/>
            <wp:effectExtent l="0" t="0" r="3175" b="0"/>
            <wp:docPr id="4" name="Рисунок 4" descr="R:\! ОТДЕЛ   РАЗРЕШИТЕЛЬНОЙ   ДОКУМЕНТАЦИИ\МУНИЦИПАЛЬНЫЕ   УСЛУГИ\Реклама\3. СХЕМА размещения РК\2024\Схема Р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! ОТДЕЛ   РАЗРЕШИТЕЛЬНОЙ   ДОКУМЕНТАЦИИ\МУНИЦИПАЛЬНЫЕ   УСЛУГИ\Реклама\3. СХЕМА размещения РК\2024\Схема РК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939" cy="70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CB3" w:rsidRPr="00D82C18" w:rsidSect="00B06CB3"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66C" w:rsidRDefault="0096066C" w:rsidP="0096066C">
      <w:r>
        <w:separator/>
      </w:r>
    </w:p>
  </w:endnote>
  <w:endnote w:type="continuationSeparator" w:id="0">
    <w:p w:rsidR="0096066C" w:rsidRDefault="0096066C" w:rsidP="0096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66C" w:rsidRDefault="0096066C" w:rsidP="0096066C">
      <w:r>
        <w:separator/>
      </w:r>
    </w:p>
  </w:footnote>
  <w:footnote w:type="continuationSeparator" w:id="0">
    <w:p w:rsidR="0096066C" w:rsidRDefault="0096066C" w:rsidP="00960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10122"/>
      <w:docPartObj>
        <w:docPartGallery w:val="Page Numbers (Top of Page)"/>
        <w:docPartUnique/>
      </w:docPartObj>
    </w:sdtPr>
    <w:sdtEndPr/>
    <w:sdtContent>
      <w:p w:rsidR="0096066C" w:rsidRDefault="0096066C" w:rsidP="00E86D7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14E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DA"/>
    <w:rsid w:val="00025E12"/>
    <w:rsid w:val="000A7841"/>
    <w:rsid w:val="000C4740"/>
    <w:rsid w:val="00183F4A"/>
    <w:rsid w:val="001932E3"/>
    <w:rsid w:val="001E1F0B"/>
    <w:rsid w:val="001F2DF6"/>
    <w:rsid w:val="00222CAD"/>
    <w:rsid w:val="00247301"/>
    <w:rsid w:val="0030404B"/>
    <w:rsid w:val="00310BAB"/>
    <w:rsid w:val="003F1467"/>
    <w:rsid w:val="00426774"/>
    <w:rsid w:val="00443C96"/>
    <w:rsid w:val="004443FB"/>
    <w:rsid w:val="00453F82"/>
    <w:rsid w:val="00471102"/>
    <w:rsid w:val="004C2593"/>
    <w:rsid w:val="00585743"/>
    <w:rsid w:val="0064776A"/>
    <w:rsid w:val="00655F57"/>
    <w:rsid w:val="00666506"/>
    <w:rsid w:val="006F7465"/>
    <w:rsid w:val="00786D0E"/>
    <w:rsid w:val="007A6071"/>
    <w:rsid w:val="007E27E9"/>
    <w:rsid w:val="008E27C7"/>
    <w:rsid w:val="008F7950"/>
    <w:rsid w:val="0090776D"/>
    <w:rsid w:val="0096066C"/>
    <w:rsid w:val="00AC10A9"/>
    <w:rsid w:val="00AC47DA"/>
    <w:rsid w:val="00B06CB3"/>
    <w:rsid w:val="00B212AE"/>
    <w:rsid w:val="00C4714E"/>
    <w:rsid w:val="00C6407E"/>
    <w:rsid w:val="00CC31F0"/>
    <w:rsid w:val="00CE642D"/>
    <w:rsid w:val="00D23911"/>
    <w:rsid w:val="00D82C18"/>
    <w:rsid w:val="00DB730A"/>
    <w:rsid w:val="00DD1776"/>
    <w:rsid w:val="00E33A64"/>
    <w:rsid w:val="00E604BF"/>
    <w:rsid w:val="00E62434"/>
    <w:rsid w:val="00E83BB0"/>
    <w:rsid w:val="00E86D72"/>
    <w:rsid w:val="00E934B1"/>
    <w:rsid w:val="00EF37B8"/>
    <w:rsid w:val="00F012CF"/>
    <w:rsid w:val="00F3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93"/>
    <w:pPr>
      <w:suppressAutoHyphens/>
      <w:spacing w:after="0" w:line="240" w:lineRule="auto"/>
    </w:pPr>
    <w:rPr>
      <w:rFonts w:ascii="Times New Roman" w:eastAsiaTheme="minorHAnsi" w:hAnsi="Times New Roman" w:cstheme="minorBidi"/>
      <w:sz w:val="24"/>
      <w:szCs w:val="22"/>
    </w:rPr>
  </w:style>
  <w:style w:type="paragraph" w:styleId="3">
    <w:name w:val="heading 3"/>
    <w:basedOn w:val="a"/>
    <w:next w:val="a"/>
    <w:link w:val="30"/>
    <w:qFormat/>
    <w:rsid w:val="004C2593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4C2593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4C2593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2593"/>
    <w:rPr>
      <w:rFonts w:ascii="Times New Roman" w:eastAsiaTheme="minorHAnsi" w:hAnsi="Times New Roman" w:cstheme="minorBidi"/>
      <w:sz w:val="24"/>
      <w:szCs w:val="22"/>
    </w:rPr>
  </w:style>
  <w:style w:type="character" w:customStyle="1" w:styleId="50">
    <w:name w:val="Заголовок 5 Знак"/>
    <w:basedOn w:val="a0"/>
    <w:link w:val="5"/>
    <w:rsid w:val="004C2593"/>
    <w:rPr>
      <w:rFonts w:ascii="Times New Roman" w:eastAsiaTheme="minorHAnsi" w:hAnsi="Times New Roman" w:cstheme="minorBidi"/>
      <w:sz w:val="32"/>
      <w:szCs w:val="22"/>
    </w:rPr>
  </w:style>
  <w:style w:type="character" w:customStyle="1" w:styleId="60">
    <w:name w:val="Заголовок 6 Знак"/>
    <w:basedOn w:val="a0"/>
    <w:link w:val="6"/>
    <w:rsid w:val="004C2593"/>
    <w:rPr>
      <w:rFonts w:ascii="Times New Roman" w:eastAsiaTheme="minorHAnsi" w:hAnsi="Times New Roman" w:cstheme="minorBidi"/>
      <w:sz w:val="40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4C25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93"/>
    <w:rPr>
      <w:rFonts w:ascii="Tahoma" w:eastAsiaTheme="minorHAnsi" w:hAnsi="Tahoma" w:cs="Tahoma"/>
      <w:sz w:val="16"/>
      <w:szCs w:val="16"/>
    </w:rPr>
  </w:style>
  <w:style w:type="table" w:styleId="a5">
    <w:name w:val="Table Grid"/>
    <w:basedOn w:val="a1"/>
    <w:uiPriority w:val="59"/>
    <w:rsid w:val="008E27C7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E27C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5"/>
    <w:uiPriority w:val="59"/>
    <w:rsid w:val="00183F4A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1776"/>
    <w:pPr>
      <w:ind w:left="720"/>
      <w:contextualSpacing/>
    </w:pPr>
  </w:style>
  <w:style w:type="character" w:styleId="a8">
    <w:name w:val="Hyperlink"/>
    <w:semiHidden/>
    <w:unhideWhenUsed/>
    <w:rsid w:val="00B06CB3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B06CB3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B06CB3"/>
    <w:rPr>
      <w:rFonts w:ascii="Times New Roman" w:hAnsi="Times New Roman"/>
      <w:sz w:val="24"/>
      <w:lang w:eastAsia="ar-SA"/>
    </w:rPr>
  </w:style>
  <w:style w:type="paragraph" w:styleId="ab">
    <w:name w:val="header"/>
    <w:basedOn w:val="a"/>
    <w:link w:val="ac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6066C"/>
    <w:rPr>
      <w:rFonts w:ascii="Times New Roman" w:eastAsiaTheme="minorHAnsi" w:hAnsi="Times New Roman" w:cstheme="minorBidi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6066C"/>
    <w:rPr>
      <w:rFonts w:ascii="Times New Roman" w:eastAsiaTheme="minorHAnsi" w:hAnsi="Times New Roman"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93"/>
    <w:pPr>
      <w:suppressAutoHyphens/>
      <w:spacing w:after="0" w:line="240" w:lineRule="auto"/>
    </w:pPr>
    <w:rPr>
      <w:rFonts w:ascii="Times New Roman" w:eastAsiaTheme="minorHAnsi" w:hAnsi="Times New Roman" w:cstheme="minorBidi"/>
      <w:sz w:val="24"/>
      <w:szCs w:val="22"/>
    </w:rPr>
  </w:style>
  <w:style w:type="paragraph" w:styleId="3">
    <w:name w:val="heading 3"/>
    <w:basedOn w:val="a"/>
    <w:next w:val="a"/>
    <w:link w:val="30"/>
    <w:qFormat/>
    <w:rsid w:val="004C2593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4C2593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4C2593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2593"/>
    <w:rPr>
      <w:rFonts w:ascii="Times New Roman" w:eastAsiaTheme="minorHAnsi" w:hAnsi="Times New Roman" w:cstheme="minorBidi"/>
      <w:sz w:val="24"/>
      <w:szCs w:val="22"/>
    </w:rPr>
  </w:style>
  <w:style w:type="character" w:customStyle="1" w:styleId="50">
    <w:name w:val="Заголовок 5 Знак"/>
    <w:basedOn w:val="a0"/>
    <w:link w:val="5"/>
    <w:rsid w:val="004C2593"/>
    <w:rPr>
      <w:rFonts w:ascii="Times New Roman" w:eastAsiaTheme="minorHAnsi" w:hAnsi="Times New Roman" w:cstheme="minorBidi"/>
      <w:sz w:val="32"/>
      <w:szCs w:val="22"/>
    </w:rPr>
  </w:style>
  <w:style w:type="character" w:customStyle="1" w:styleId="60">
    <w:name w:val="Заголовок 6 Знак"/>
    <w:basedOn w:val="a0"/>
    <w:link w:val="6"/>
    <w:rsid w:val="004C2593"/>
    <w:rPr>
      <w:rFonts w:ascii="Times New Roman" w:eastAsiaTheme="minorHAnsi" w:hAnsi="Times New Roman" w:cstheme="minorBidi"/>
      <w:sz w:val="40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4C25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93"/>
    <w:rPr>
      <w:rFonts w:ascii="Tahoma" w:eastAsiaTheme="minorHAnsi" w:hAnsi="Tahoma" w:cs="Tahoma"/>
      <w:sz w:val="16"/>
      <w:szCs w:val="16"/>
    </w:rPr>
  </w:style>
  <w:style w:type="table" w:styleId="a5">
    <w:name w:val="Table Grid"/>
    <w:basedOn w:val="a1"/>
    <w:uiPriority w:val="59"/>
    <w:rsid w:val="008E27C7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E27C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5"/>
    <w:uiPriority w:val="59"/>
    <w:rsid w:val="00183F4A"/>
    <w:pPr>
      <w:spacing w:after="0" w:line="240" w:lineRule="auto"/>
    </w:pPr>
    <w:rPr>
      <w:rFonts w:ascii="Times New Roman" w:hAnsi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1776"/>
    <w:pPr>
      <w:ind w:left="720"/>
      <w:contextualSpacing/>
    </w:pPr>
  </w:style>
  <w:style w:type="character" w:styleId="a8">
    <w:name w:val="Hyperlink"/>
    <w:semiHidden/>
    <w:unhideWhenUsed/>
    <w:rsid w:val="00B06CB3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B06CB3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B06CB3"/>
    <w:rPr>
      <w:rFonts w:ascii="Times New Roman" w:hAnsi="Times New Roman"/>
      <w:sz w:val="24"/>
      <w:lang w:eastAsia="ar-SA"/>
    </w:rPr>
  </w:style>
  <w:style w:type="paragraph" w:styleId="ab">
    <w:name w:val="header"/>
    <w:basedOn w:val="a"/>
    <w:link w:val="ac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6066C"/>
    <w:rPr>
      <w:rFonts w:ascii="Times New Roman" w:eastAsiaTheme="minorHAnsi" w:hAnsi="Times New Roman" w:cstheme="minorBidi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9606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6066C"/>
    <w:rPr>
      <w:rFonts w:ascii="Times New Roman" w:eastAsiaTheme="minorHAnsi" w:hAnsi="Times New Roman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Сахиуллина Рафина Курбангалеевна</dc:creator>
  <cp:lastModifiedBy>Шутова Анна Викторовна</cp:lastModifiedBy>
  <cp:revision>7</cp:revision>
  <cp:lastPrinted>2024-08-02T11:09:00Z</cp:lastPrinted>
  <dcterms:created xsi:type="dcterms:W3CDTF">2024-08-02T03:59:00Z</dcterms:created>
  <dcterms:modified xsi:type="dcterms:W3CDTF">2024-08-02T11:11:00Z</dcterms:modified>
</cp:coreProperties>
</file>